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6EE7A">
      <w:pPr>
        <w:tabs>
          <w:tab w:val="left" w:pos="7843"/>
        </w:tabs>
        <w:spacing w:line="240" w:lineRule="auto"/>
        <w:ind w:left="286" w:right="0" w:firstLine="0"/>
        <w:rPr>
          <w:rFonts w:ascii="Times New Roman" w:hAnsi="Times New Roman"/>
          <w:sz w:val="20"/>
        </w:rPr>
      </w:pPr>
      <w:r>
        <w:drawing>
          <wp:anchor distT="0" distB="0" distL="114935" distR="114935" simplePos="0" relativeHeight="251659264" behindDoc="0" locked="0" layoutInCell="0" allowOverlap="1">
            <wp:simplePos x="0" y="0"/>
            <wp:positionH relativeFrom="column">
              <wp:posOffset>4775200</wp:posOffset>
            </wp:positionH>
            <wp:positionV relativeFrom="paragraph">
              <wp:posOffset>130810</wp:posOffset>
            </wp:positionV>
            <wp:extent cx="885825" cy="704850"/>
            <wp:effectExtent l="0" t="0" r="0" b="0"/>
            <wp:wrapSquare wrapText="bothSides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251659264" behindDoc="0" locked="0" layoutInCell="0" allowOverlap="1">
            <wp:simplePos x="0" y="0"/>
            <wp:positionH relativeFrom="column">
              <wp:posOffset>470535</wp:posOffset>
            </wp:positionH>
            <wp:positionV relativeFrom="paragraph">
              <wp:posOffset>129540</wp:posOffset>
            </wp:positionV>
            <wp:extent cx="2150745" cy="537210"/>
            <wp:effectExtent l="0" t="0" r="0" b="0"/>
            <wp:wrapSquare wrapText="largest"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35171"/>
                    <a:stretch>
                      <a:fillRect/>
                    </a:stretch>
                  </pic:blipFill>
                  <pic:spPr>
                    <a:xfrm>
                      <a:off x="0" y="0"/>
                      <a:ext cx="2150745" cy="537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44287D">
      <w:pPr>
        <w:pStyle w:val="12"/>
        <w:spacing w:before="280" w:beforeAutospacing="0" w:after="0" w:line="240" w:lineRule="auto"/>
        <w:jc w:val="both"/>
        <w:rPr>
          <w:rFonts w:ascii="Times New Roman" w:hAnsi="Times New Roman"/>
          <w:sz w:val="20"/>
        </w:rPr>
      </w:pPr>
      <w:r>
        <w:t xml:space="preserve">    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t xml:space="preserve">              </w:t>
      </w:r>
    </w:p>
    <w:p w14:paraId="57A44156">
      <w:pPr>
        <w:pStyle w:val="13"/>
        <w:widowControl/>
        <w:shd w:val="clear" w:fill="F8F9FA"/>
        <w:spacing w:line="360" w:lineRule="atLeast"/>
        <w:rPr>
          <w:rFonts w:ascii="Times New Roman" w:hAnsi="Times New Roman"/>
          <w:sz w:val="20"/>
        </w:rPr>
      </w:pPr>
    </w:p>
    <w:p w14:paraId="4CBA3013">
      <w:pPr>
        <w:pStyle w:val="5"/>
        <w:rPr>
          <w:rFonts w:ascii="Times New Roman" w:hAnsi="Times New Roman"/>
          <w:sz w:val="20"/>
        </w:rPr>
      </w:pPr>
    </w:p>
    <w:p w14:paraId="7B61F118">
      <w:pPr>
        <w:tabs>
          <w:tab w:val="left" w:pos="7843"/>
        </w:tabs>
        <w:spacing w:line="240" w:lineRule="auto"/>
        <w:ind w:left="286" w:right="0" w:firstLine="0"/>
        <w:rPr>
          <w:rFonts w:ascii="Times New Roman" w:hAnsi="Times New Roman"/>
          <w:sz w:val="20"/>
        </w:rPr>
      </w:pPr>
    </w:p>
    <w:p w14:paraId="78D00D0A">
      <w:pPr>
        <w:pStyle w:val="5"/>
        <w:rPr>
          <w:rFonts w:ascii="Calibri" w:hAnsi="Calibri"/>
          <w:sz w:val="20"/>
        </w:rPr>
      </w:pPr>
    </w:p>
    <w:p w14:paraId="36D32DF1">
      <w:pPr>
        <w:pStyle w:val="5"/>
        <w:rPr>
          <w:rFonts w:ascii="Calibri" w:hAnsi="Calibri"/>
          <w:sz w:val="20"/>
        </w:rPr>
      </w:pPr>
    </w:p>
    <w:p w14:paraId="3F3E16F1">
      <w:pPr>
        <w:pStyle w:val="5"/>
        <w:rPr>
          <w:rFonts w:ascii="Calibri" w:hAnsi="Calibri"/>
          <w:sz w:val="20"/>
        </w:rPr>
      </w:pPr>
    </w:p>
    <w:p w14:paraId="6EA24990">
      <w:pPr>
        <w:pStyle w:val="5"/>
        <w:rPr>
          <w:rFonts w:ascii="Calibri" w:hAnsi="Calibri"/>
          <w:sz w:val="20"/>
        </w:rPr>
      </w:pPr>
    </w:p>
    <w:p w14:paraId="106FD47B">
      <w:pPr>
        <w:pStyle w:val="5"/>
        <w:rPr>
          <w:rFonts w:ascii="Calibri" w:hAnsi="Calibri"/>
          <w:sz w:val="20"/>
        </w:rPr>
      </w:pPr>
    </w:p>
    <w:p w14:paraId="44D29564">
      <w:pPr>
        <w:pStyle w:val="2"/>
        <w:spacing w:before="207" w:after="0"/>
        <w:ind w:left="3426" w:right="3561" w:firstLine="0"/>
        <w:jc w:val="center"/>
      </w:pPr>
      <w:r>
        <w:t>UGOVOR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POSLOVNOJ</w:t>
      </w:r>
      <w:r>
        <w:rPr>
          <w:spacing w:val="-4"/>
        </w:rPr>
        <w:t xml:space="preserve"> </w:t>
      </w:r>
      <w:r>
        <w:t>SARADNJI</w:t>
      </w:r>
    </w:p>
    <w:p w14:paraId="7B1100C4">
      <w:pPr>
        <w:pStyle w:val="5"/>
        <w:rPr>
          <w:b/>
        </w:rPr>
      </w:pPr>
    </w:p>
    <w:p w14:paraId="11A74D5E">
      <w:pPr>
        <w:pStyle w:val="5"/>
        <w:spacing w:before="11" w:after="0"/>
        <w:rPr>
          <w:b/>
          <w:sz w:val="23"/>
        </w:rPr>
      </w:pPr>
    </w:p>
    <w:p w14:paraId="7B56F4A8">
      <w:pPr>
        <w:pStyle w:val="5"/>
        <w:tabs>
          <w:tab w:val="left" w:pos="1980"/>
          <w:tab w:val="left" w:pos="4231"/>
        </w:tabs>
        <w:ind w:left="100" w:right="0" w:firstLine="0"/>
      </w:pPr>
      <w:r>
        <w:t>Zaključen</w:t>
      </w:r>
      <w:r>
        <w:rPr>
          <w:rFonts w:ascii="Times New Roman" w:hAnsi="Times New Roman"/>
          <w:u w:val="single"/>
        </w:rPr>
        <w:tab/>
      </w:r>
      <w:r>
        <w:t>godine</w:t>
      </w:r>
      <w:r>
        <w:rPr>
          <w:spacing w:val="-1"/>
        </w:rPr>
        <w:t xml:space="preserve"> </w:t>
      </w:r>
      <w:r>
        <w:t>u</w:t>
      </w:r>
      <w:r>
        <w:rPr>
          <w:rFonts w:ascii="Times New Roman" w:hAnsi="Times New Roman"/>
          <w:u w:val="single"/>
        </w:rPr>
        <w:tab/>
      </w:r>
      <w:r>
        <w:t>između:</w:t>
      </w:r>
    </w:p>
    <w:p w14:paraId="16C70B73">
      <w:pPr>
        <w:pStyle w:val="5"/>
        <w:spacing w:before="3" w:after="0"/>
        <w:rPr>
          <w:sz w:val="17"/>
        </w:rPr>
      </w:pPr>
    </w:p>
    <w:p w14:paraId="6A3E02CA">
      <w:pPr>
        <w:pStyle w:val="5"/>
        <w:tabs>
          <w:tab w:val="left" w:pos="2294"/>
          <w:tab w:val="left" w:pos="2329"/>
          <w:tab w:val="left" w:pos="5268"/>
          <w:tab w:val="left" w:pos="7844"/>
          <w:tab w:val="left" w:pos="9660"/>
        </w:tabs>
        <w:spacing w:before="86" w:after="0"/>
        <w:ind w:left="100" w:right="237" w:firstLine="0"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37"/>
        </w:rPr>
        <w:t xml:space="preserve"> </w:t>
      </w:r>
      <w:r>
        <w:t>koju</w:t>
      </w:r>
      <w:r>
        <w:rPr>
          <w:spacing w:val="41"/>
        </w:rPr>
        <w:t xml:space="preserve"> </w:t>
      </w:r>
      <w:r>
        <w:t>zastupa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ulica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41"/>
        </w:rPr>
        <w:t xml:space="preserve"> </w:t>
      </w:r>
      <w:r>
        <w:t>PIB: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30"/>
        </w:rPr>
        <w:t xml:space="preserve"> </w:t>
      </w:r>
      <w:r>
        <w:t>matični</w:t>
      </w:r>
      <w:r>
        <w:rPr>
          <w:spacing w:val="-45"/>
        </w:rPr>
        <w:t xml:space="preserve"> </w:t>
      </w:r>
      <w:r>
        <w:t>broj:</w:t>
      </w:r>
      <w:r>
        <w:rPr>
          <w:u w:val="single"/>
        </w:rPr>
        <w:tab/>
      </w:r>
      <w:r>
        <w:t>(u</w:t>
      </w:r>
      <w:r>
        <w:rPr>
          <w:spacing w:val="-3"/>
        </w:rPr>
        <w:t xml:space="preserve"> </w:t>
      </w:r>
      <w:r>
        <w:t>daljem</w:t>
      </w:r>
      <w:r>
        <w:rPr>
          <w:spacing w:val="-1"/>
        </w:rPr>
        <w:t xml:space="preserve"> </w:t>
      </w:r>
      <w:r>
        <w:t>tekstu:</w:t>
      </w:r>
      <w:r>
        <w:rPr>
          <w:spacing w:val="-2"/>
        </w:rPr>
        <w:t xml:space="preserve"> </w:t>
      </w:r>
      <w:r>
        <w:t>Izvršilac</w:t>
      </w:r>
      <w:r>
        <w:rPr>
          <w:spacing w:val="-1"/>
        </w:rPr>
        <w:t xml:space="preserve"> </w:t>
      </w:r>
      <w:r>
        <w:t>posla)</w:t>
      </w:r>
    </w:p>
    <w:p w14:paraId="0CA9CBF2">
      <w:pPr>
        <w:pStyle w:val="5"/>
        <w:spacing w:before="11" w:after="0"/>
        <w:rPr>
          <w:sz w:val="23"/>
        </w:rPr>
      </w:pPr>
    </w:p>
    <w:p w14:paraId="6AC6AAA4">
      <w:pPr>
        <w:pStyle w:val="5"/>
        <w:ind w:left="147" w:right="0" w:firstLine="0"/>
      </w:pPr>
      <w:r>
        <w:t>i</w:t>
      </w:r>
    </w:p>
    <w:p w14:paraId="2EEF4759">
      <w:pPr>
        <w:pStyle w:val="5"/>
      </w:pPr>
    </w:p>
    <w:p w14:paraId="5C11D124">
      <w:pPr>
        <w:pStyle w:val="5"/>
        <w:ind w:left="100" w:right="0" w:firstLine="0"/>
      </w:pPr>
      <w:r>
        <w:t>UDRUŽENJA</w:t>
      </w:r>
      <w:r>
        <w:rPr>
          <w:spacing w:val="9"/>
        </w:rPr>
        <w:t xml:space="preserve"> </w:t>
      </w:r>
      <w:r>
        <w:t>GRAĐANA</w:t>
      </w:r>
      <w:r>
        <w:rPr>
          <w:spacing w:val="9"/>
        </w:rPr>
        <w:t xml:space="preserve"> </w:t>
      </w:r>
      <w:r>
        <w:rPr>
          <w:rFonts w:eastAsia="Corbel" w:cs="Corbel"/>
          <w:spacing w:val="9"/>
          <w:sz w:val="24"/>
          <w:szCs w:val="24"/>
          <w:lang w:val="en-US" w:eastAsia="en-US" w:bidi="ar-SA"/>
        </w:rPr>
        <w:t>Centar za regionalizam, ulica Laze Telečkog 6</w:t>
      </w:r>
      <w:r>
        <w:t>,</w:t>
      </w:r>
      <w:r>
        <w:rPr>
          <w:spacing w:val="7"/>
        </w:rPr>
        <w:t xml:space="preserve"> </w:t>
      </w:r>
      <w:r>
        <w:t>Novi</w:t>
      </w:r>
      <w:r>
        <w:rPr>
          <w:spacing w:val="5"/>
        </w:rPr>
        <w:t xml:space="preserve"> </w:t>
      </w:r>
      <w:r>
        <w:t>Sad,</w:t>
      </w:r>
      <w:r>
        <w:rPr>
          <w:spacing w:val="8"/>
        </w:rPr>
        <w:t xml:space="preserve"> PIB 101892112</w:t>
      </w:r>
      <w:r>
        <w:t>,</w:t>
      </w:r>
      <w:r>
        <w:rPr>
          <w:spacing w:val="-2"/>
        </w:rPr>
        <w:t xml:space="preserve"> </w:t>
      </w:r>
      <w:r>
        <w:t>matični broj 08681155</w:t>
      </w:r>
      <w:r>
        <w:rPr>
          <w:spacing w:val="-1"/>
        </w:rPr>
        <w:t xml:space="preserve"> </w:t>
      </w:r>
      <w:r>
        <w:t>(u</w:t>
      </w:r>
      <w:r>
        <w:rPr>
          <w:spacing w:val="-1"/>
        </w:rPr>
        <w:t xml:space="preserve"> </w:t>
      </w:r>
      <w:r>
        <w:t>daljem tekstu Naručilac).</w:t>
      </w:r>
    </w:p>
    <w:p w14:paraId="6B6ACF60">
      <w:pPr>
        <w:pStyle w:val="5"/>
        <w:spacing w:before="11" w:after="0"/>
        <w:rPr>
          <w:sz w:val="23"/>
        </w:rPr>
      </w:pPr>
    </w:p>
    <w:p w14:paraId="1241F1AA">
      <w:pPr>
        <w:pStyle w:val="2"/>
        <w:spacing w:before="1" w:after="0"/>
      </w:pPr>
      <w:r>
        <w:t>Član</w:t>
      </w:r>
      <w:r>
        <w:rPr>
          <w:spacing w:val="-3"/>
        </w:rPr>
        <w:t xml:space="preserve"> </w:t>
      </w:r>
      <w:r>
        <w:t>1.</w:t>
      </w:r>
    </w:p>
    <w:p w14:paraId="578A0C8B">
      <w:pPr>
        <w:pStyle w:val="5"/>
        <w:rPr>
          <w:b/>
        </w:rPr>
      </w:pPr>
    </w:p>
    <w:p w14:paraId="38BCFF8A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baseline"/>
      </w:pPr>
      <w:r>
        <w:t>Ovim ugovorom Izvršilac posla i Naručilac regulišu svoja prava i obaveze u pogledu nabavke usluge koja</w:t>
      </w:r>
      <w:r>
        <w:rPr>
          <w:spacing w:val="1"/>
        </w:rPr>
        <w:t xml:space="preserve"> </w:t>
      </w:r>
      <w:r>
        <w:t xml:space="preserve">obezbeđuje </w:t>
      </w:r>
      <w:r>
        <w:rPr>
          <w:rFonts w:hint="default" w:ascii="Calibri" w:hAnsi="Calibri" w:eastAsia="Times New Roman" w:cs="Calibri"/>
          <w:b/>
          <w:bCs w:val="0"/>
          <w:sz w:val="24"/>
          <w:szCs w:val="24"/>
          <w:lang w:val="sr-Latn-RS"/>
        </w:rPr>
        <w:t xml:space="preserve">JAČANJE BUDUĆE SARADNJE IZMEĐU CIVILNIH ORGANIZACIJE NA KOSOVU I U SRBIJI 18. I 19. SEPTEMBRA 2016. GODINE </w:t>
      </w:r>
      <w:r>
        <w:rPr>
          <w:rFonts w:hint="default"/>
          <w:b w:val="0"/>
          <w:bCs w:val="0"/>
          <w:spacing w:val="1"/>
          <w:lang w:val="sr-Latn-RS"/>
        </w:rPr>
        <w:t>od 18. do 20. septembra 2026</w:t>
      </w:r>
      <w:bookmarkStart w:id="0" w:name="_GoBack"/>
      <w:bookmarkEnd w:id="0"/>
      <w:r>
        <w:rPr>
          <w:rFonts w:hint="default"/>
          <w:b w:val="0"/>
          <w:bCs w:val="0"/>
          <w:spacing w:val="1"/>
          <w:lang w:val="sr-Latn-RS"/>
        </w:rPr>
        <w:t>. godine</w:t>
      </w:r>
      <w:r>
        <w:rPr>
          <w:rFonts w:hint="default"/>
          <w:lang w:val="sr-Latn-RS"/>
        </w:rPr>
        <w:t>.  u okviru projekta Dalji razvoj Civilnog dijaloga između Srbije i Kosova</w:t>
      </w:r>
      <w:r>
        <w:t>.</w:t>
      </w:r>
      <w:r>
        <w:rPr>
          <w:spacing w:val="1"/>
        </w:rPr>
        <w:t xml:space="preserve"> </w:t>
      </w:r>
      <w:r>
        <w:t>Sastavni deo ugovora su opis posla, dostavljena</w:t>
      </w:r>
      <w:r>
        <w:rPr>
          <w:spacing w:val="1"/>
        </w:rPr>
        <w:t xml:space="preserve"> </w:t>
      </w:r>
      <w:r>
        <w:t>ponuda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poziv</w:t>
      </w:r>
      <w:r>
        <w:rPr>
          <w:spacing w:val="-1"/>
        </w:rPr>
        <w:t xml:space="preserve"> </w:t>
      </w:r>
      <w:r>
        <w:t>za učešće</w:t>
      </w:r>
      <w:r>
        <w:rPr>
          <w:spacing w:val="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tenderu</w:t>
      </w:r>
      <w:r>
        <w:rPr>
          <w:spacing w:val="-1"/>
        </w:rPr>
        <w:t xml:space="preserve"> </w:t>
      </w:r>
      <w:r>
        <w:t>(aneksi</w:t>
      </w:r>
      <w:r>
        <w:rPr>
          <w:spacing w:val="-1"/>
        </w:rPr>
        <w:t xml:space="preserve"> </w:t>
      </w:r>
      <w:r>
        <w:t>ovog ugovora).</w:t>
      </w:r>
    </w:p>
    <w:p w14:paraId="1887383B">
      <w:pPr>
        <w:pStyle w:val="5"/>
        <w:spacing w:before="1" w:after="0"/>
      </w:pPr>
    </w:p>
    <w:p w14:paraId="73EF6DD2">
      <w:pPr>
        <w:pStyle w:val="2"/>
      </w:pPr>
      <w:r>
        <w:t>Član</w:t>
      </w:r>
      <w:r>
        <w:rPr>
          <w:spacing w:val="-3"/>
        </w:rPr>
        <w:t xml:space="preserve"> </w:t>
      </w:r>
      <w:r>
        <w:t>2.</w:t>
      </w:r>
    </w:p>
    <w:p w14:paraId="72579657">
      <w:pPr>
        <w:pStyle w:val="5"/>
        <w:rPr>
          <w:b/>
        </w:rPr>
      </w:pPr>
    </w:p>
    <w:p w14:paraId="75B7087E">
      <w:pPr>
        <w:pStyle w:val="5"/>
        <w:ind w:left="100" w:right="242" w:firstLine="0"/>
        <w:jc w:val="both"/>
      </w:pPr>
      <w:r>
        <w:t>Period realizacije ovog ugovora počinje dan nakon što ga obe ugovorne strane potpišu, a ugovor važi do</w:t>
      </w:r>
      <w:r>
        <w:rPr>
          <w:spacing w:val="1"/>
        </w:rPr>
        <w:t xml:space="preserve"> </w:t>
      </w:r>
      <w:r>
        <w:t>ispunjenja</w:t>
      </w:r>
      <w:r>
        <w:rPr>
          <w:spacing w:val="-2"/>
        </w:rPr>
        <w:t xml:space="preserve"> </w:t>
      </w:r>
      <w:r>
        <w:t>ugovornih</w:t>
      </w:r>
      <w:r>
        <w:rPr>
          <w:spacing w:val="-1"/>
        </w:rPr>
        <w:t xml:space="preserve"> </w:t>
      </w:r>
      <w:r>
        <w:t>obaveza,</w:t>
      </w:r>
      <w:r>
        <w:rPr>
          <w:spacing w:val="-1"/>
        </w:rPr>
        <w:t xml:space="preserve"> </w:t>
      </w:r>
      <w:r>
        <w:t xml:space="preserve">a najkasnije </w:t>
      </w:r>
      <w:r>
        <w:rPr>
          <w:rFonts w:eastAsia="Corbel" w:cs="Corbel"/>
          <w:sz w:val="24"/>
          <w:szCs w:val="24"/>
          <w:lang w:val="en-US" w:eastAsia="en-US" w:bidi="ar-SA"/>
        </w:rPr>
        <w:t xml:space="preserve">do </w:t>
      </w:r>
      <w:r>
        <w:rPr>
          <w:rFonts w:eastAsia="Corbel" w:cs="Corbel"/>
          <w:sz w:val="24"/>
          <w:szCs w:val="24"/>
          <w:lang w:val="sr-Latn-RS" w:eastAsia="en-US" w:bidi="ar-SA"/>
        </w:rPr>
        <w:t>okončanja poslednje  vremenskim okvirom predviđene aktivnosti</w:t>
      </w:r>
      <w:r>
        <w:rPr>
          <w:rFonts w:hint="default" w:cs="Corbel"/>
          <w:sz w:val="24"/>
          <w:szCs w:val="24"/>
          <w:lang w:val="sr-Latn-RS" w:eastAsia="en-US" w:bidi="ar-SA"/>
        </w:rPr>
        <w:t xml:space="preserve"> </w:t>
      </w:r>
      <w:r>
        <w:rPr>
          <w:rFonts w:eastAsia="Corbel" w:cs="Corbel"/>
          <w:sz w:val="24"/>
          <w:szCs w:val="24"/>
          <w:lang w:val="sr-Latn-RS" w:eastAsia="en-US" w:bidi="ar-SA"/>
        </w:rPr>
        <w:t>iz Opisa specifikacije usluga iz Aneksa1</w:t>
      </w:r>
      <w:r>
        <w:t>.</w:t>
      </w:r>
    </w:p>
    <w:p w14:paraId="55FFF4A8">
      <w:pPr>
        <w:pStyle w:val="5"/>
      </w:pPr>
    </w:p>
    <w:p w14:paraId="722BB012">
      <w:pPr>
        <w:pStyle w:val="5"/>
      </w:pPr>
    </w:p>
    <w:p w14:paraId="3A09FA01">
      <w:pPr>
        <w:pStyle w:val="2"/>
      </w:pPr>
      <w:r>
        <w:t>Član</w:t>
      </w:r>
      <w:r>
        <w:rPr>
          <w:spacing w:val="-3"/>
        </w:rPr>
        <w:t xml:space="preserve"> </w:t>
      </w:r>
      <w:r>
        <w:t>3.</w:t>
      </w:r>
    </w:p>
    <w:p w14:paraId="559E1D31">
      <w:pPr>
        <w:pStyle w:val="5"/>
        <w:spacing w:before="12" w:after="0"/>
        <w:rPr>
          <w:b/>
          <w:sz w:val="23"/>
        </w:rPr>
      </w:pPr>
    </w:p>
    <w:p w14:paraId="213E0B87">
      <w:pPr>
        <w:pStyle w:val="5"/>
        <w:tabs>
          <w:tab w:val="left" w:pos="4888"/>
        </w:tabs>
        <w:ind w:left="100" w:right="0" w:firstLine="0"/>
        <w:jc w:val="both"/>
      </w:pPr>
      <w:r>
        <w:t>Vrednost</w:t>
      </w:r>
      <w:r>
        <w:rPr>
          <w:spacing w:val="-3"/>
        </w:rPr>
        <w:t xml:space="preserve"> </w:t>
      </w:r>
      <w:r>
        <w:t>ugovora</w:t>
      </w:r>
      <w:r>
        <w:rPr>
          <w:spacing w:val="-3"/>
        </w:rPr>
        <w:t xml:space="preserve"> </w:t>
      </w:r>
      <w:r>
        <w:t>iznosi</w:t>
      </w:r>
      <w:r>
        <w:rPr>
          <w:u w:val="single"/>
        </w:rPr>
        <w:tab/>
      </w:r>
      <w:r>
        <w:rPr>
          <w:rFonts w:hint="default"/>
          <w:u w:val="single"/>
          <w:lang w:val="sr-Latn-RS"/>
        </w:rPr>
        <w:t>RSD</w:t>
      </w:r>
      <w:r>
        <w:t>.</w:t>
      </w:r>
    </w:p>
    <w:p w14:paraId="72EB9F31">
      <w:pPr>
        <w:pStyle w:val="5"/>
        <w:ind w:left="100" w:right="240" w:firstLine="0"/>
        <w:jc w:val="both"/>
        <w:rPr>
          <w:rFonts w:hint="default"/>
          <w:lang w:val="sr-Latn-RS"/>
        </w:rPr>
      </w:pPr>
      <w:r>
        <w:rPr>
          <w:rFonts w:hint="default"/>
          <w:lang w:val="sr-Latn-RS"/>
        </w:rPr>
        <w:t>Devedeset posto sredstava biće uplaćeno od</w:t>
      </w:r>
      <w:r>
        <w:rPr>
          <w:rFonts w:hint="default"/>
          <w:lang w:val="en-US"/>
        </w:rPr>
        <w:t>m</w:t>
      </w:r>
      <w:r>
        <w:rPr>
          <w:rFonts w:hint="default"/>
          <w:lang w:val="sr-Latn-RS"/>
        </w:rPr>
        <w:t xml:space="preserve">ah nakon potpisivanja ugovora, a deset odsto nakon izvršenog posla, odnosno </w:t>
      </w:r>
      <w:r>
        <w:rPr>
          <w:rFonts w:hint="default"/>
          <w:lang w:val="en-US"/>
        </w:rPr>
        <w:t>reali</w:t>
      </w:r>
      <w:r>
        <w:rPr>
          <w:rFonts w:hint="default"/>
          <w:lang w:val="sr-Latn-RS"/>
        </w:rPr>
        <w:t>zacije studijske posete. Sredstva će biti uplaćena na žiro račun ____________ koji se vodi kod _____________ banke.</w:t>
      </w:r>
    </w:p>
    <w:p w14:paraId="20F5BCE4">
      <w:pPr>
        <w:pStyle w:val="5"/>
      </w:pPr>
    </w:p>
    <w:p w14:paraId="0B54C546">
      <w:pPr>
        <w:pStyle w:val="5"/>
        <w:spacing w:before="11" w:after="0"/>
        <w:rPr>
          <w:sz w:val="23"/>
        </w:rPr>
      </w:pPr>
    </w:p>
    <w:p w14:paraId="25993C8B">
      <w:pPr>
        <w:pStyle w:val="2"/>
        <w:ind w:left="4977" w:right="0" w:firstLine="0"/>
      </w:pPr>
      <w:r>
        <w:t>Član</w:t>
      </w:r>
      <w:r>
        <w:rPr>
          <w:spacing w:val="-3"/>
        </w:rPr>
        <w:t xml:space="preserve"> </w:t>
      </w:r>
      <w:r>
        <w:t>4.</w:t>
      </w:r>
    </w:p>
    <w:p w14:paraId="3BE858BD">
      <w:pPr>
        <w:pStyle w:val="5"/>
        <w:spacing w:before="2" w:after="0"/>
        <w:ind w:left="100" w:right="678" w:firstLine="0"/>
      </w:pPr>
      <w:r>
        <w:t>Sve eventualne nesporazume ugovorne strane će pokušati da reše na prijateljski način, a ukoliko to ne</w:t>
      </w:r>
      <w:r>
        <w:rPr>
          <w:spacing w:val="-46"/>
        </w:rPr>
        <w:t xml:space="preserve"> </w:t>
      </w:r>
      <w:r>
        <w:t>uspeju,</w:t>
      </w:r>
      <w:r>
        <w:rPr>
          <w:spacing w:val="-2"/>
        </w:rPr>
        <w:t xml:space="preserve"> </w:t>
      </w:r>
      <w:r>
        <w:t>spor</w:t>
      </w:r>
      <w:r>
        <w:rPr>
          <w:spacing w:val="1"/>
        </w:rPr>
        <w:t xml:space="preserve"> </w:t>
      </w:r>
      <w:r>
        <w:t>će rešavati nadležni</w:t>
      </w:r>
      <w:r>
        <w:rPr>
          <w:spacing w:val="-1"/>
        </w:rPr>
        <w:t xml:space="preserve"> </w:t>
      </w:r>
      <w:r>
        <w:t>sud</w:t>
      </w:r>
      <w:r>
        <w:rPr>
          <w:spacing w:val="1"/>
        </w:rPr>
        <w:t xml:space="preserve"> </w:t>
      </w:r>
      <w:r>
        <w:t>u</w:t>
      </w:r>
      <w:r>
        <w:rPr>
          <w:spacing w:val="2"/>
        </w:rPr>
        <w:t xml:space="preserve"> </w:t>
      </w:r>
      <w:r>
        <w:t>Novom Sadu.</w:t>
      </w:r>
    </w:p>
    <w:p w14:paraId="7B91308B">
      <w:pPr>
        <w:pStyle w:val="5"/>
        <w:rPr>
          <w:sz w:val="20"/>
        </w:rPr>
      </w:pPr>
    </w:p>
    <w:p w14:paraId="244C0B86">
      <w:pPr>
        <w:pStyle w:val="5"/>
        <w:rPr>
          <w:sz w:val="20"/>
        </w:rPr>
      </w:pPr>
    </w:p>
    <w:p w14:paraId="1BB174CA">
      <w:pPr>
        <w:pStyle w:val="5"/>
        <w:spacing w:before="3" w:after="0"/>
        <w:rPr>
          <w:sz w:val="21"/>
        </w:rPr>
      </w:pPr>
    </w:p>
    <w:p w14:paraId="7C6CB39E">
      <w:pPr>
        <w:spacing w:before="57" w:after="0"/>
        <w:ind w:left="580" w:right="720" w:firstLine="1"/>
        <w:jc w:val="both"/>
        <w:rPr>
          <w:rFonts w:ascii="Calibri" w:hAnsi="Calibri"/>
          <w:sz w:val="22"/>
        </w:rPr>
      </w:pPr>
    </w:p>
    <w:p w14:paraId="45433365">
      <w:pPr>
        <w:sectPr>
          <w:pgSz w:w="11906" w:h="16850"/>
          <w:pgMar w:top="700" w:right="480" w:bottom="280" w:left="620" w:header="0" w:footer="0" w:gutter="0"/>
          <w:pgNumType w:fmt="decimal"/>
          <w:cols w:space="720" w:num="1"/>
          <w:formProt w:val="0"/>
        </w:sectPr>
      </w:pPr>
    </w:p>
    <w:p w14:paraId="20FCF525">
      <w:pPr>
        <w:pStyle w:val="5"/>
        <w:spacing w:before="8" w:after="0"/>
        <w:rPr>
          <w:rFonts w:ascii="Calibri" w:hAnsi="Calibri"/>
          <w:sz w:val="19"/>
        </w:rPr>
      </w:pPr>
    </w:p>
    <w:p w14:paraId="00DB95AA">
      <w:pPr>
        <w:pStyle w:val="2"/>
        <w:spacing w:before="50" w:after="0"/>
        <w:ind w:left="3423" w:right="3561" w:firstLine="0"/>
        <w:jc w:val="center"/>
        <w:rPr>
          <w:rFonts w:ascii="Calibri" w:hAnsi="Calibri"/>
          <w:sz w:val="22"/>
        </w:rPr>
      </w:pPr>
      <w:r>
        <w:t>Član</w:t>
      </w:r>
      <w:r>
        <w:rPr>
          <w:spacing w:val="-3"/>
        </w:rPr>
        <w:t xml:space="preserve"> </w:t>
      </w:r>
      <w:r>
        <w:t>5.</w:t>
      </w:r>
    </w:p>
    <w:p w14:paraId="5C2A4767">
      <w:pPr>
        <w:pStyle w:val="5"/>
        <w:rPr>
          <w:b/>
        </w:rPr>
      </w:pPr>
    </w:p>
    <w:p w14:paraId="5BDE32D8">
      <w:pPr>
        <w:pStyle w:val="5"/>
        <w:ind w:left="147" w:right="0" w:firstLine="0"/>
        <w:rPr>
          <w:rFonts w:ascii="Calibri" w:hAnsi="Calibri"/>
          <w:sz w:val="22"/>
        </w:rPr>
      </w:pPr>
      <w:r>
        <w:t>Ovaj</w:t>
      </w:r>
      <w:r>
        <w:rPr>
          <w:spacing w:val="-3"/>
        </w:rPr>
        <w:t xml:space="preserve"> </w:t>
      </w:r>
      <w:r>
        <w:t>ugovor</w:t>
      </w:r>
      <w:r>
        <w:rPr>
          <w:spacing w:val="-1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sačinjen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(dva)</w:t>
      </w:r>
      <w:r>
        <w:rPr>
          <w:spacing w:val="-2"/>
        </w:rPr>
        <w:t xml:space="preserve"> </w:t>
      </w:r>
      <w:r>
        <w:t>primerka,</w:t>
      </w:r>
      <w:r>
        <w:rPr>
          <w:spacing w:val="-1"/>
        </w:rPr>
        <w:t xml:space="preserve"> </w:t>
      </w:r>
      <w:r>
        <w:t>jedan</w:t>
      </w:r>
      <w:r>
        <w:rPr>
          <w:spacing w:val="-4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Izvršioca</w:t>
      </w:r>
      <w:r>
        <w:rPr>
          <w:spacing w:val="-3"/>
        </w:rPr>
        <w:t xml:space="preserve"> </w:t>
      </w:r>
      <w:r>
        <w:t>posla</w:t>
      </w:r>
      <w:r>
        <w:rPr>
          <w:spacing w:val="45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jedan</w:t>
      </w:r>
      <w:r>
        <w:rPr>
          <w:spacing w:val="-3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Naručioca.</w:t>
      </w:r>
    </w:p>
    <w:p w14:paraId="7C1D9C39">
      <w:pPr>
        <w:pStyle w:val="5"/>
        <w:spacing w:before="2" w:after="0"/>
        <w:rPr>
          <w:rFonts w:ascii="Calibri" w:hAnsi="Calibri"/>
          <w:sz w:val="22"/>
        </w:rPr>
      </w:pPr>
    </w:p>
    <w:p w14:paraId="5AB19BBF">
      <w:pPr>
        <w:pStyle w:val="5"/>
        <w:tabs>
          <w:tab w:val="left" w:pos="6725"/>
        </w:tabs>
        <w:ind w:left="1012" w:right="0" w:firstLine="0"/>
        <w:rPr>
          <w:rFonts w:ascii="Calibri" w:hAnsi="Calibri"/>
          <w:sz w:val="22"/>
        </w:rPr>
      </w:pPr>
      <w:r>
        <w:t>Za</w:t>
      </w:r>
      <w:r>
        <w:rPr>
          <w:spacing w:val="-2"/>
        </w:rPr>
        <w:t xml:space="preserve"> </w:t>
      </w:r>
      <w:r>
        <w:t>Izvršioca</w:t>
      </w:r>
      <w:r>
        <w:rPr>
          <w:spacing w:val="-2"/>
        </w:rPr>
        <w:t xml:space="preserve"> </w:t>
      </w:r>
      <w:r>
        <w:t>posla</w:t>
      </w:r>
      <w:r>
        <w:tab/>
      </w:r>
      <w:r>
        <w:t>Za</w:t>
      </w:r>
      <w:r>
        <w:rPr>
          <w:spacing w:val="-2"/>
        </w:rPr>
        <w:t xml:space="preserve"> </w:t>
      </w:r>
      <w:r>
        <w:t>NARUČIOCA</w:t>
      </w:r>
    </w:p>
    <w:p w14:paraId="075BCEBA">
      <w:pPr>
        <w:pStyle w:val="5"/>
        <w:rPr>
          <w:sz w:val="20"/>
        </w:rPr>
      </w:pPr>
    </w:p>
    <w:p w14:paraId="752B62A8">
      <w:pPr>
        <w:pStyle w:val="5"/>
        <w:spacing w:before="8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distT="4445" distB="4445" distL="4445" distR="4445" simplePos="0" relativeHeight="251659264" behindDoc="1" locked="0" layoutInCell="0" allowOverlap="1">
                <wp:simplePos x="0" y="0"/>
                <wp:positionH relativeFrom="page">
                  <wp:posOffset>1207135</wp:posOffset>
                </wp:positionH>
                <wp:positionV relativeFrom="paragraph">
                  <wp:posOffset>191770</wp:posOffset>
                </wp:positionV>
                <wp:extent cx="1564640" cy="635"/>
                <wp:effectExtent l="0" t="0" r="0" b="0"/>
                <wp:wrapTopAndBottom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384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5.05pt;margin-top:15.1pt;height:0.05pt;width:123.2pt;mso-position-horizontal-relative:page;mso-wrap-distance-bottom:0.35pt;mso-wrap-distance-top:0.35pt;z-index:-251657216;mso-width-relative:page;mso-height-relative:page;" filled="f" stroked="t" coordsize="21600,21600" o:allowincell="f" o:gfxdata="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xERITNcA&#10;AAAJAQAADwAAAAAAAAABACAAAAAiAAAAZHJzL2Rvd25yZXYueG1sUEsBAhQAFAAAAAgAh07iQIJt&#10;LV2uAQAAbQMAAA4AAAAAAAAAAQAgAAAAJgEAAGRycy9lMm9Eb2MueG1sUEsFBgAAAAAGAAYAWQEA&#10;AEYFAAAAAA==&#10;">
                <v:fill on="f" focussize="0,0"/>
                <v:stroke weight="0.737007874015748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4445" distB="4445" distL="4445" distR="4445" simplePos="0" relativeHeight="251659264" behindDoc="1" locked="0" layoutInCell="0" allowOverlap="1">
                <wp:simplePos x="0" y="0"/>
                <wp:positionH relativeFrom="page">
                  <wp:posOffset>4562475</wp:posOffset>
                </wp:positionH>
                <wp:positionV relativeFrom="paragraph">
                  <wp:posOffset>191770</wp:posOffset>
                </wp:positionV>
                <wp:extent cx="1787525" cy="635"/>
                <wp:effectExtent l="0" t="0" r="0" b="0"/>
                <wp:wrapTopAndBottom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704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9.25pt;margin-top:15.1pt;height:0.05pt;width:140.75pt;mso-position-horizontal-relative:page;mso-wrap-distance-bottom:0.35pt;mso-wrap-distance-top:0.35pt;z-index:-251657216;mso-width-relative:page;mso-height-relative:page;" filled="f" stroked="t" coordsize="21600,21600" o:allowincell="f" o:gfxdata="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AGSqAHX&#10;AAAACgEAAA8AAAAAAAAAAQAgAAAAIgAAAGRycy9kb3ducmV2LnhtbFBLAQIUABQAAAAIAIdO4kAv&#10;Gwj7rwEAAG0DAAAOAAAAAAAAAAEAIAAAACYBAABkcnMvZTJvRG9jLnhtbFBLBQYAAAAABgAGAFkB&#10;AABHBQAAAAA=&#10;">
                <v:fill on="f" focussize="0,0"/>
                <v:stroke weight="0.737007874015748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 w14:paraId="405EEA5B">
      <w:pPr>
        <w:pStyle w:val="5"/>
        <w:rPr>
          <w:sz w:val="20"/>
        </w:rPr>
      </w:pPr>
    </w:p>
    <w:p w14:paraId="2925A767">
      <w:pPr>
        <w:pStyle w:val="5"/>
        <w:rPr>
          <w:sz w:val="20"/>
        </w:rPr>
      </w:pPr>
    </w:p>
    <w:p w14:paraId="4871E94E">
      <w:pPr>
        <w:pStyle w:val="5"/>
        <w:rPr>
          <w:sz w:val="20"/>
        </w:rPr>
      </w:pPr>
    </w:p>
    <w:p w14:paraId="4232D4D7">
      <w:pPr>
        <w:pStyle w:val="5"/>
        <w:spacing w:before="6" w:after="0"/>
        <w:rPr>
          <w:sz w:val="27"/>
        </w:rPr>
      </w:pPr>
    </w:p>
    <w:p w14:paraId="02FFC7A6">
      <w:pPr>
        <w:tabs>
          <w:tab w:val="left" w:pos="1081"/>
        </w:tabs>
        <w:spacing w:before="63" w:after="0" w:line="219" w:lineRule="exact"/>
        <w:ind w:left="100" w:right="0" w:firstLine="0"/>
        <w:jc w:val="left"/>
        <w:rPr>
          <w:sz w:val="18"/>
        </w:rPr>
      </w:pPr>
      <w:r>
        <w:rPr>
          <w:b/>
          <w:sz w:val="18"/>
        </w:rPr>
        <w:t>Prilog:</w:t>
      </w:r>
      <w:r>
        <w:rPr>
          <w:b/>
          <w:sz w:val="18"/>
        </w:rPr>
        <w:tab/>
      </w:r>
      <w:r>
        <w:rPr>
          <w:sz w:val="18"/>
        </w:rPr>
        <w:t>A.</w:t>
      </w:r>
      <w:r>
        <w:rPr>
          <w:spacing w:val="-2"/>
          <w:sz w:val="18"/>
        </w:rPr>
        <w:t xml:space="preserve"> </w:t>
      </w:r>
      <w:r>
        <w:rPr>
          <w:sz w:val="18"/>
        </w:rPr>
        <w:t>Opis</w:t>
      </w:r>
      <w:r>
        <w:rPr>
          <w:spacing w:val="-2"/>
          <w:sz w:val="18"/>
        </w:rPr>
        <w:t xml:space="preserve"> </w:t>
      </w:r>
      <w:r>
        <w:rPr>
          <w:sz w:val="18"/>
        </w:rPr>
        <w:t>posla</w:t>
      </w:r>
      <w:r>
        <w:rPr>
          <w:spacing w:val="34"/>
          <w:sz w:val="18"/>
        </w:rPr>
        <w:t xml:space="preserve"> </w:t>
      </w:r>
      <w:r>
        <w:rPr>
          <w:sz w:val="18"/>
        </w:rPr>
        <w:t>(Aneks</w:t>
      </w:r>
      <w:r>
        <w:rPr>
          <w:spacing w:val="-2"/>
          <w:sz w:val="18"/>
        </w:rPr>
        <w:t xml:space="preserve"> </w:t>
      </w:r>
      <w:r>
        <w:rPr>
          <w:sz w:val="18"/>
        </w:rPr>
        <w:t>1)</w:t>
      </w:r>
    </w:p>
    <w:p w14:paraId="4AABA1F3">
      <w:pPr>
        <w:spacing w:before="0" w:after="0" w:line="219" w:lineRule="exact"/>
        <w:ind w:left="1072" w:right="0" w:firstLine="0"/>
        <w:jc w:val="left"/>
        <w:rPr>
          <w:sz w:val="18"/>
        </w:rPr>
      </w:pPr>
      <w:r>
        <w:rPr>
          <w:sz w:val="18"/>
        </w:rPr>
        <w:t>B.</w:t>
      </w:r>
      <w:r>
        <w:rPr>
          <w:spacing w:val="-3"/>
          <w:sz w:val="18"/>
        </w:rPr>
        <w:t xml:space="preserve"> </w:t>
      </w:r>
      <w:r>
        <w:rPr>
          <w:sz w:val="18"/>
        </w:rPr>
        <w:t>Poziv</w:t>
      </w:r>
      <w:r>
        <w:rPr>
          <w:spacing w:val="-1"/>
          <w:sz w:val="18"/>
        </w:rPr>
        <w:t xml:space="preserve"> </w:t>
      </w:r>
      <w:r>
        <w:rPr>
          <w:sz w:val="18"/>
        </w:rPr>
        <w:t>na</w:t>
      </w:r>
      <w:r>
        <w:rPr>
          <w:spacing w:val="-1"/>
          <w:sz w:val="18"/>
        </w:rPr>
        <w:t xml:space="preserve"> </w:t>
      </w:r>
      <w:r>
        <w:rPr>
          <w:sz w:val="18"/>
        </w:rPr>
        <w:t>tender</w:t>
      </w:r>
    </w:p>
    <w:p w14:paraId="0EFA80E5">
      <w:pPr>
        <w:spacing w:before="1" w:after="0"/>
        <w:ind w:left="1072" w:right="0" w:firstLine="0"/>
        <w:jc w:val="left"/>
        <w:rPr>
          <w:sz w:val="18"/>
        </w:rPr>
      </w:pPr>
      <w:r>
        <w:rPr>
          <w:sz w:val="18"/>
        </w:rPr>
        <w:t>C.</w:t>
      </w:r>
      <w:r>
        <w:rPr>
          <w:spacing w:val="-4"/>
          <w:sz w:val="18"/>
        </w:rPr>
        <w:t xml:space="preserve"> </w:t>
      </w:r>
      <w:r>
        <w:rPr>
          <w:sz w:val="18"/>
        </w:rPr>
        <w:t>Dostavljena</w:t>
      </w:r>
      <w:r>
        <w:rPr>
          <w:spacing w:val="-2"/>
          <w:sz w:val="18"/>
        </w:rPr>
        <w:t xml:space="preserve"> </w:t>
      </w:r>
      <w:r>
        <w:rPr>
          <w:sz w:val="18"/>
        </w:rPr>
        <w:t>ponuda</w:t>
      </w:r>
    </w:p>
    <w:p w14:paraId="097EE0E5">
      <w:pPr>
        <w:spacing w:before="1" w:after="0"/>
        <w:ind w:left="1072" w:right="0" w:firstLine="0"/>
        <w:jc w:val="left"/>
        <w:rPr>
          <w:sz w:val="18"/>
        </w:rPr>
      </w:pPr>
    </w:p>
    <w:p w14:paraId="025D71D5">
      <w:pPr>
        <w:spacing w:before="57" w:after="0"/>
        <w:ind w:left="580" w:right="720" w:firstLine="1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Projekat “Dalji razvoj civilnog dijaloga između Srbije i Kosova sprovodi Centar za regionalizam iz Novog Sada u partnerstvu sa</w:t>
      </w:r>
      <w:r>
        <w:rPr>
          <w:rFonts w:ascii="Calibri" w:hAnsi="Calibri"/>
          <w:spacing w:val="1"/>
          <w:sz w:val="22"/>
        </w:rPr>
        <w:t xml:space="preserve"> organizacijom Majka  Tereza iz Prištine</w:t>
      </w:r>
      <w:r>
        <w:rPr>
          <w:rFonts w:ascii="Calibri" w:hAnsi="Calibri"/>
          <w:sz w:val="22"/>
        </w:rPr>
        <w:t>. Inicijativa se realizuje u okviru javnog poziva</w:t>
      </w:r>
      <w:r>
        <w:rPr>
          <w:rFonts w:ascii="Calibri" w:hAnsi="Calibri"/>
          <w:i/>
          <w:sz w:val="22"/>
        </w:rPr>
        <w:t xml:space="preserve"> </w:t>
      </w:r>
      <w:r>
        <w:rPr>
          <w:rFonts w:ascii="Calibri" w:hAnsi="Calibri"/>
          <w:bCs/>
          <w:i/>
          <w:sz w:val="22"/>
          <w:szCs w:val="6"/>
        </w:rPr>
        <w:t>Small scale projects in support of good neighbourly relations between Serbia and Kosovo</w:t>
      </w:r>
      <w:r>
        <w:rPr>
          <w:rFonts w:ascii="Calibri" w:hAnsi="Calibri"/>
          <w:i/>
          <w:spacing w:val="-3"/>
          <w:sz w:val="22"/>
        </w:rPr>
        <w:t xml:space="preserve"> </w:t>
      </w:r>
      <w:r>
        <w:rPr>
          <w:rFonts w:ascii="Calibri" w:hAnsi="Calibri"/>
          <w:sz w:val="22"/>
        </w:rPr>
        <w:t>koji</w:t>
      </w:r>
      <w:r>
        <w:rPr>
          <w:rFonts w:ascii="Calibri" w:hAnsi="Calibri"/>
          <w:spacing w:val="-1"/>
          <w:sz w:val="22"/>
        </w:rPr>
        <w:t xml:space="preserve"> </w:t>
      </w:r>
      <w:r>
        <w:rPr>
          <w:rFonts w:ascii="Calibri" w:hAnsi="Calibri"/>
          <w:sz w:val="22"/>
        </w:rPr>
        <w:t>finansira</w:t>
      </w:r>
      <w:r>
        <w:rPr>
          <w:rFonts w:ascii="Calibri" w:hAnsi="Calibri"/>
          <w:spacing w:val="-3"/>
          <w:sz w:val="22"/>
        </w:rPr>
        <w:t xml:space="preserve"> </w:t>
      </w:r>
      <w:r>
        <w:rPr>
          <w:rFonts w:ascii="Calibri" w:hAnsi="Calibri"/>
          <w:sz w:val="22"/>
        </w:rPr>
        <w:t>Evropska</w:t>
      </w:r>
      <w:r>
        <w:rPr>
          <w:rFonts w:ascii="Calibri" w:hAnsi="Calibri"/>
          <w:spacing w:val="-1"/>
          <w:sz w:val="22"/>
        </w:rPr>
        <w:t xml:space="preserve"> </w:t>
      </w:r>
      <w:r>
        <w:rPr>
          <w:rFonts w:ascii="Calibri" w:hAnsi="Calibri" w:eastAsia="Corbel" w:cs="Corbel"/>
          <w:spacing w:val="-1"/>
          <w:sz w:val="22"/>
          <w:lang w:val="sr-Latn-RS"/>
        </w:rPr>
        <w:t>komisije (EK)</w:t>
      </w:r>
    </w:p>
    <w:sectPr>
      <w:pgSz w:w="11906" w:h="16850"/>
      <w:pgMar w:top="1600" w:right="480" w:bottom="280" w:left="620" w:header="0" w:footer="0" w:gutter="0"/>
      <w:pgNumType w:fmt="decimal"/>
      <w:cols w:space="720" w:num="1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orbel">
    <w:panose1 w:val="020B0503020204020204"/>
    <w:charset w:val="00"/>
    <w:family w:val="roman"/>
    <w:pitch w:val="default"/>
    <w:sig w:usb0="A00002EF" w:usb1="4000A44B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autoHyphenation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C08EB"/>
    <w:rsid w:val="0E5815B4"/>
    <w:rsid w:val="0FC677B5"/>
    <w:rsid w:val="12AA713B"/>
    <w:rsid w:val="28C11B50"/>
    <w:rsid w:val="2CC857B5"/>
    <w:rsid w:val="3BD06628"/>
    <w:rsid w:val="427F773A"/>
    <w:rsid w:val="44932F30"/>
    <w:rsid w:val="4EF07567"/>
    <w:rsid w:val="5F23487E"/>
    <w:rsid w:val="63C7162A"/>
    <w:rsid w:val="68ED6737"/>
    <w:rsid w:val="6F5A14F2"/>
    <w:rsid w:val="7C0624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uppressAutoHyphens/>
      <w:bidi w:val="0"/>
      <w:spacing w:before="0" w:after="0" w:line="240" w:lineRule="auto"/>
      <w:ind w:left="0" w:right="0" w:firstLine="0"/>
      <w:jc w:val="left"/>
    </w:pPr>
    <w:rPr>
      <w:rFonts w:ascii="Corbel" w:hAnsi="Corbel" w:eastAsia="Corbel" w:cs="Corbel"/>
      <w:color w:val="auto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4982" w:right="0" w:firstLine="0"/>
      <w:outlineLvl w:val="1"/>
    </w:pPr>
    <w:rPr>
      <w:rFonts w:ascii="Corbel" w:hAnsi="Corbel" w:eastAsia="Corbel" w:cs="Corbel"/>
      <w:b/>
      <w:bCs/>
      <w:sz w:val="24"/>
      <w:szCs w:val="24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Corbel" w:hAnsi="Corbel" w:eastAsia="Corbel" w:cs="Corbel"/>
      <w:sz w:val="24"/>
      <w:szCs w:val="24"/>
      <w:lang w:val="en-US" w:eastAsia="en-US" w:bidi="ar-SA"/>
    </w:rPr>
  </w:style>
  <w:style w:type="paragraph" w:styleId="6">
    <w:name w:val="caption"/>
    <w:basedOn w:val="1"/>
    <w:next w:val="1"/>
    <w:qFormat/>
    <w:uiPriority w:val="0"/>
    <w:pPr>
      <w:spacing w:before="120" w:after="120"/>
    </w:pPr>
    <w:rPr>
      <w:i/>
      <w:iCs/>
    </w:rPr>
  </w:style>
  <w:style w:type="paragraph" w:styleId="7">
    <w:name w:val="List"/>
    <w:basedOn w:val="5"/>
    <w:qFormat/>
    <w:uiPriority w:val="0"/>
    <w:rPr>
      <w:rFonts w:cs="Lucida Sans"/>
    </w:rPr>
  </w:style>
  <w:style w:type="paragraph" w:customStyle="1" w:styleId="8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9">
    <w:name w:val="Index"/>
    <w:basedOn w:val="1"/>
    <w:qFormat/>
    <w:uiPriority w:val="0"/>
    <w:pPr>
      <w:suppressLineNumbers/>
    </w:pPr>
    <w:rPr>
      <w:rFonts w:cs="Lucida Sans"/>
    </w:rPr>
  </w:style>
  <w:style w:type="paragraph" w:styleId="10">
    <w:name w:val="List Paragraph"/>
    <w:basedOn w:val="1"/>
    <w:qFormat/>
    <w:uiPriority w:val="1"/>
    <w:rPr>
      <w:lang w:val="en-US" w:eastAsia="en-US" w:bidi="ar-SA"/>
    </w:rPr>
  </w:style>
  <w:style w:type="paragraph" w:customStyle="1" w:styleId="11">
    <w:name w:val="Table Paragraph"/>
    <w:basedOn w:val="1"/>
    <w:qFormat/>
    <w:uiPriority w:val="1"/>
    <w:rPr>
      <w:lang w:val="en-US" w:eastAsia="en-US" w:bidi="ar-SA"/>
    </w:rPr>
  </w:style>
  <w:style w:type="paragraph" w:customStyle="1" w:styleId="12">
    <w:name w:val="western"/>
    <w:basedOn w:val="1"/>
    <w:qFormat/>
    <w:uiPriority w:val="0"/>
    <w:pPr>
      <w:spacing w:beforeAutospacing="1" w:after="115" w:line="276" w:lineRule="auto"/>
    </w:pPr>
    <w:rPr>
      <w:rFonts w:ascii="Calibri" w:hAnsi="Calibri" w:eastAsia="Times New Roman" w:cs="Calibri"/>
      <w:color w:val="000000"/>
    </w:rPr>
  </w:style>
  <w:style w:type="paragraph" w:customStyle="1" w:styleId="13">
    <w:name w:val="Preformatted Text"/>
    <w:basedOn w:val="1"/>
    <w:qFormat/>
    <w:uiPriority w:val="0"/>
  </w:style>
  <w:style w:type="table" w:customStyle="1" w:styleId="14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293</Words>
  <Characters>1482</Characters>
  <Paragraphs>22</Paragraphs>
  <TotalTime>1</TotalTime>
  <ScaleCrop>false</ScaleCrop>
  <LinksUpToDate>false</LinksUpToDate>
  <CharactersWithSpaces>1746</CharactersWithSpaces>
  <Application>WPS Office_12.2.0.23206_F1E327BC-269C-435d-A152-05C5408002CA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2023-05-22T19:29:00Z</dcterms:created>
  <dc:creator>zaha</dc:creator>
  <cp:lastModifiedBy>aleks</cp:lastModifiedBy>
  <dcterms:modified xsi:type="dcterms:W3CDTF">2026-09-03T16:46:46Z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2023-04-18T00:00:00Z</vt:filetime>
  </property>
  <property fmtid="{D5CDD505-2E9C-101B-9397-08002B2CF9AE}" pid="5" name="KSOProductBuildVer">
    <vt:lpwstr>2057-12.2.0.23206</vt:lpwstr>
  </property>
  <property fmtid="{D5CDD505-2E9C-101B-9397-08002B2CF9AE}" pid="6" name="ICV">
    <vt:lpwstr>8DCFFD63E3B94DD8A691DFA7EB024CC0</vt:lpwstr>
  </property>
</Properties>
</file>